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7AF0" w14:textId="77777777" w:rsidR="00224F0F" w:rsidRPr="00CA652C" w:rsidRDefault="00224F0F" w:rsidP="00802234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A652C">
        <w:rPr>
          <w:rFonts w:ascii="Arial" w:hAnsi="Arial" w:cs="Arial"/>
          <w:b/>
          <w:bCs/>
        </w:rPr>
        <w:t>COVID-19 (Coronavirus en EED)</w:t>
      </w:r>
    </w:p>
    <w:p w14:paraId="12873C04" w14:textId="2C8AC18A" w:rsidR="00224F0F" w:rsidRPr="00443B42" w:rsidRDefault="00224F0F" w:rsidP="00224F0F">
      <w:pPr>
        <w:spacing w:after="0" w:line="240" w:lineRule="auto"/>
        <w:rPr>
          <w:rFonts w:ascii="Arial" w:eastAsia="Calibri" w:hAnsi="Arial" w:cs="Arial"/>
          <w:lang w:eastAsia="nl-NL"/>
        </w:rPr>
      </w:pPr>
      <w:r w:rsidRPr="00443B42">
        <w:rPr>
          <w:rFonts w:ascii="Arial" w:eastAsia="Calibri" w:hAnsi="Arial" w:cs="Arial"/>
          <w:lang w:eastAsia="nl-NL"/>
        </w:rPr>
        <w:t xml:space="preserve">Om de didactische resistentie aan te kunnen tonen dient </w:t>
      </w:r>
      <w:r>
        <w:rPr>
          <w:rFonts w:ascii="Arial" w:eastAsia="Calibri" w:hAnsi="Arial" w:cs="Arial"/>
          <w:lang w:eastAsia="nl-NL"/>
        </w:rPr>
        <w:t>de school</w:t>
      </w:r>
      <w:r w:rsidRPr="00443B42">
        <w:rPr>
          <w:rFonts w:ascii="Arial" w:eastAsia="Calibri" w:hAnsi="Arial" w:cs="Arial"/>
          <w:lang w:eastAsia="nl-NL"/>
        </w:rPr>
        <w:t xml:space="preserve"> tussen de twee hoofdmetingen 2 x 12 weken </w:t>
      </w:r>
      <w:r>
        <w:rPr>
          <w:rFonts w:ascii="Arial" w:eastAsia="Calibri" w:hAnsi="Arial" w:cs="Arial"/>
          <w:lang w:eastAsia="nl-NL"/>
        </w:rPr>
        <w:t>ondersteunings</w:t>
      </w:r>
      <w:r w:rsidRPr="00443B42">
        <w:rPr>
          <w:rFonts w:ascii="Arial" w:eastAsia="Calibri" w:hAnsi="Arial" w:cs="Arial"/>
          <w:lang w:eastAsia="nl-NL"/>
        </w:rPr>
        <w:t>niveau 2 en</w:t>
      </w:r>
      <w:r>
        <w:rPr>
          <w:rFonts w:ascii="Arial" w:eastAsia="Calibri" w:hAnsi="Arial" w:cs="Arial"/>
          <w:lang w:eastAsia="nl-NL"/>
        </w:rPr>
        <w:t>/of ondersteuningsniveau</w:t>
      </w:r>
      <w:r w:rsidRPr="00443B42">
        <w:rPr>
          <w:rFonts w:ascii="Arial" w:eastAsia="Calibri" w:hAnsi="Arial" w:cs="Arial"/>
          <w:lang w:eastAsia="nl-NL"/>
        </w:rPr>
        <w:t xml:space="preserve"> 3 aan te bieden.</w:t>
      </w:r>
      <w:r w:rsidR="00802234">
        <w:rPr>
          <w:rFonts w:ascii="Arial" w:eastAsia="Calibri" w:hAnsi="Arial" w:cs="Arial"/>
          <w:lang w:eastAsia="nl-NL"/>
        </w:rPr>
        <w:t xml:space="preserve"> </w:t>
      </w:r>
      <w:r w:rsidRPr="00443B42">
        <w:rPr>
          <w:rFonts w:ascii="Arial" w:eastAsia="Calibri" w:hAnsi="Arial" w:cs="Arial"/>
          <w:lang w:eastAsia="nl-NL"/>
        </w:rPr>
        <w:t xml:space="preserve">I.v.m. met </w:t>
      </w:r>
      <w:bookmarkStart w:id="1" w:name="_Hlk35507489"/>
      <w:r w:rsidRPr="00443B42">
        <w:rPr>
          <w:rFonts w:ascii="Arial" w:eastAsia="Calibri" w:hAnsi="Arial" w:cs="Arial"/>
          <w:lang w:eastAsia="nl-NL"/>
        </w:rPr>
        <w:t xml:space="preserve">Covid-19 </w:t>
      </w:r>
      <w:bookmarkEnd w:id="1"/>
      <w:r w:rsidRPr="00443B42">
        <w:rPr>
          <w:rFonts w:ascii="Arial" w:eastAsia="Calibri" w:hAnsi="Arial" w:cs="Arial"/>
          <w:lang w:eastAsia="nl-NL"/>
        </w:rPr>
        <w:t>lijkt het dat bij kinderen met dyslexie tussen hoofdmeting 2 (januari 2020) en hoofdmeting 3 (juni/juli 2020) de didactische resistentie niet aangetoond k</w:t>
      </w:r>
      <w:r>
        <w:rPr>
          <w:rFonts w:ascii="Arial" w:eastAsia="Calibri" w:hAnsi="Arial" w:cs="Arial"/>
          <w:lang w:eastAsia="nl-NL"/>
        </w:rPr>
        <w:t>an</w:t>
      </w:r>
      <w:r w:rsidRPr="00443B42">
        <w:rPr>
          <w:rFonts w:ascii="Arial" w:eastAsia="Calibri" w:hAnsi="Arial" w:cs="Arial"/>
          <w:lang w:eastAsia="nl-NL"/>
        </w:rPr>
        <w:t xml:space="preserve"> worden</w:t>
      </w:r>
      <w:r>
        <w:rPr>
          <w:rFonts w:ascii="Arial" w:eastAsia="Calibri" w:hAnsi="Arial" w:cs="Arial"/>
          <w:lang w:eastAsia="nl-NL"/>
        </w:rPr>
        <w:t>, omdat ze niet op school komen.</w:t>
      </w:r>
    </w:p>
    <w:p w14:paraId="6916212B" w14:textId="77777777" w:rsidR="00224F0F" w:rsidRPr="00443B42" w:rsidRDefault="00224F0F" w:rsidP="00224F0F">
      <w:pPr>
        <w:spacing w:after="0" w:line="240" w:lineRule="auto"/>
        <w:rPr>
          <w:rFonts w:ascii="Arial" w:eastAsia="Calibri" w:hAnsi="Arial" w:cs="Arial"/>
          <w:lang w:eastAsia="nl-NL"/>
        </w:rPr>
      </w:pPr>
      <w:r w:rsidRPr="00443B42">
        <w:rPr>
          <w:rFonts w:ascii="Arial" w:eastAsia="Calibri" w:hAnsi="Arial" w:cs="Arial"/>
          <w:lang w:eastAsia="nl-NL"/>
        </w:rPr>
        <w:t xml:space="preserve">Deze vraag is aan het NKD (Nederlands kwaliteitsinstituut Dyslexie) voorgelegd. </w:t>
      </w:r>
    </w:p>
    <w:p w14:paraId="4A6955B7" w14:textId="77777777" w:rsidR="00224F0F" w:rsidRPr="00443B42" w:rsidRDefault="00224F0F" w:rsidP="00224F0F">
      <w:pPr>
        <w:spacing w:after="0" w:line="240" w:lineRule="auto"/>
        <w:rPr>
          <w:rFonts w:ascii="Arial" w:eastAsia="Calibri" w:hAnsi="Arial" w:cs="Arial"/>
          <w:color w:val="201F1E"/>
          <w:lang w:eastAsia="nl-NL"/>
        </w:rPr>
      </w:pPr>
      <w:r w:rsidRPr="00443B42">
        <w:rPr>
          <w:rFonts w:ascii="Arial" w:eastAsia="Calibri" w:hAnsi="Arial" w:cs="Arial"/>
          <w:color w:val="201F1E"/>
          <w:lang w:eastAsia="nl-NL"/>
        </w:rPr>
        <w:t xml:space="preserve">Het NKD geeft aan dat de ouder(s) met hun kind kunnen </w:t>
      </w:r>
      <w:r>
        <w:rPr>
          <w:rFonts w:ascii="Arial" w:eastAsia="Calibri" w:hAnsi="Arial" w:cs="Arial"/>
          <w:color w:val="201F1E"/>
          <w:lang w:eastAsia="nl-NL"/>
        </w:rPr>
        <w:t>lezen</w:t>
      </w:r>
      <w:r w:rsidRPr="00443B42">
        <w:rPr>
          <w:rFonts w:ascii="Arial" w:eastAsia="Calibri" w:hAnsi="Arial" w:cs="Arial"/>
          <w:color w:val="201F1E"/>
          <w:lang w:eastAsia="nl-NL"/>
        </w:rPr>
        <w:t xml:space="preserve"> en dat de school dit volgt via een internetverbinding. Indien het </w:t>
      </w:r>
      <w:r>
        <w:rPr>
          <w:rFonts w:ascii="Arial" w:eastAsia="Calibri" w:hAnsi="Arial" w:cs="Arial"/>
          <w:color w:val="201F1E"/>
          <w:lang w:eastAsia="nl-NL"/>
        </w:rPr>
        <w:t>positief</w:t>
      </w:r>
      <w:r w:rsidRPr="00443B42">
        <w:rPr>
          <w:rFonts w:ascii="Arial" w:eastAsia="Calibri" w:hAnsi="Arial" w:cs="Arial"/>
          <w:color w:val="201F1E"/>
          <w:lang w:eastAsia="nl-NL"/>
        </w:rPr>
        <w:t xml:space="preserve"> verloopt, er worden leeskilometers gemaakt en kunnen zowel kind als de ouder dit aan</w:t>
      </w:r>
      <w:r>
        <w:rPr>
          <w:rFonts w:ascii="Arial" w:eastAsia="Calibri" w:hAnsi="Arial" w:cs="Arial"/>
          <w:color w:val="201F1E"/>
          <w:lang w:eastAsia="nl-NL"/>
        </w:rPr>
        <w:t>, d</w:t>
      </w:r>
      <w:r w:rsidRPr="00443B42">
        <w:rPr>
          <w:rFonts w:ascii="Arial" w:eastAsia="Calibri" w:hAnsi="Arial" w:cs="Arial"/>
          <w:color w:val="201F1E"/>
          <w:lang w:eastAsia="nl-NL"/>
        </w:rPr>
        <w:t xml:space="preserve">an kan </w:t>
      </w:r>
      <w:bookmarkStart w:id="2" w:name="_Hlk35510830"/>
      <w:r w:rsidRPr="00443B42">
        <w:rPr>
          <w:rFonts w:ascii="Arial" w:eastAsia="Calibri" w:hAnsi="Arial" w:cs="Arial"/>
          <w:color w:val="201F1E"/>
          <w:lang w:eastAsia="nl-NL"/>
        </w:rPr>
        <w:t xml:space="preserve">ondersteuningsniveau 2 &amp; 3 (105 minuten per week) </w:t>
      </w:r>
      <w:bookmarkEnd w:id="2"/>
      <w:r w:rsidRPr="00443B42">
        <w:rPr>
          <w:rFonts w:ascii="Arial" w:eastAsia="Calibri" w:hAnsi="Arial" w:cs="Arial"/>
          <w:color w:val="201F1E"/>
          <w:lang w:eastAsia="nl-NL"/>
        </w:rPr>
        <w:t xml:space="preserve">geregistreerd worden. </w:t>
      </w:r>
    </w:p>
    <w:p w14:paraId="460A1E8E" w14:textId="77777777" w:rsidR="00224F0F" w:rsidRDefault="00224F0F" w:rsidP="00224F0F">
      <w:pPr>
        <w:spacing w:after="0" w:line="240" w:lineRule="auto"/>
        <w:rPr>
          <w:rFonts w:ascii="Arial" w:eastAsia="Calibri" w:hAnsi="Arial" w:cs="Arial"/>
          <w:color w:val="201F1E"/>
          <w:lang w:eastAsia="nl-NL"/>
        </w:rPr>
      </w:pPr>
    </w:p>
    <w:p w14:paraId="0D42F598" w14:textId="77777777" w:rsidR="00224F0F" w:rsidRDefault="00224F0F" w:rsidP="00224F0F">
      <w:pPr>
        <w:spacing w:after="0" w:line="240" w:lineRule="auto"/>
        <w:rPr>
          <w:rFonts w:ascii="Arial" w:eastAsia="Calibri" w:hAnsi="Arial" w:cs="Arial"/>
          <w:color w:val="201F1E"/>
          <w:lang w:eastAsia="nl-NL"/>
        </w:rPr>
      </w:pPr>
      <w:r w:rsidRPr="00443B42">
        <w:rPr>
          <w:rFonts w:ascii="Arial" w:eastAsia="Calibri" w:hAnsi="Arial" w:cs="Arial"/>
          <w:color w:val="201F1E"/>
          <w:lang w:eastAsia="nl-NL"/>
        </w:rPr>
        <w:t xml:space="preserve">Als de interactie geen goede kwaliteit heeft, </w:t>
      </w:r>
      <w:r>
        <w:rPr>
          <w:rFonts w:ascii="Arial" w:eastAsia="Calibri" w:hAnsi="Arial" w:cs="Arial"/>
          <w:color w:val="201F1E"/>
          <w:lang w:eastAsia="nl-NL"/>
        </w:rPr>
        <w:t xml:space="preserve">er ontstaat een conflict tussen ouder en kind thuis en de leeskilometers kunnen niet gemaakt worden, </w:t>
      </w:r>
      <w:r w:rsidRPr="00443B42">
        <w:rPr>
          <w:rFonts w:ascii="Arial" w:eastAsia="Calibri" w:hAnsi="Arial" w:cs="Arial"/>
          <w:color w:val="201F1E"/>
          <w:lang w:eastAsia="nl-NL"/>
        </w:rPr>
        <w:t xml:space="preserve">stop </w:t>
      </w:r>
      <w:r>
        <w:rPr>
          <w:rFonts w:ascii="Arial" w:eastAsia="Calibri" w:hAnsi="Arial" w:cs="Arial"/>
          <w:color w:val="201F1E"/>
          <w:lang w:eastAsia="nl-NL"/>
        </w:rPr>
        <w:t>dan met het aanbieden van ondersteuningsniveau 2 en/of 3</w:t>
      </w:r>
      <w:r w:rsidRPr="00443B42">
        <w:rPr>
          <w:rFonts w:ascii="Arial" w:eastAsia="Calibri" w:hAnsi="Arial" w:cs="Arial"/>
          <w:color w:val="201F1E"/>
          <w:lang w:eastAsia="nl-NL"/>
        </w:rPr>
        <w:t xml:space="preserve">. </w:t>
      </w:r>
    </w:p>
    <w:p w14:paraId="5CD4910C" w14:textId="77777777" w:rsidR="00224F0F" w:rsidRDefault="00224F0F" w:rsidP="00224F0F">
      <w:pPr>
        <w:spacing w:after="0" w:line="240" w:lineRule="auto"/>
        <w:rPr>
          <w:rFonts w:ascii="Arial" w:eastAsia="Calibri" w:hAnsi="Arial" w:cs="Arial"/>
          <w:color w:val="201F1E"/>
          <w:lang w:eastAsia="nl-NL"/>
        </w:rPr>
      </w:pPr>
      <w:r>
        <w:rPr>
          <w:rFonts w:ascii="Arial" w:eastAsia="Calibri" w:hAnsi="Arial" w:cs="Arial"/>
          <w:color w:val="201F1E"/>
          <w:lang w:eastAsia="nl-NL"/>
        </w:rPr>
        <w:t xml:space="preserve">Het leesproces wordt dan “ on </w:t>
      </w:r>
      <w:proofErr w:type="spellStart"/>
      <w:r>
        <w:rPr>
          <w:rFonts w:ascii="Arial" w:eastAsia="Calibri" w:hAnsi="Arial" w:cs="Arial"/>
          <w:color w:val="201F1E"/>
          <w:lang w:eastAsia="nl-NL"/>
        </w:rPr>
        <w:t>hold</w:t>
      </w:r>
      <w:proofErr w:type="spellEnd"/>
      <w:r>
        <w:rPr>
          <w:rFonts w:ascii="Arial" w:eastAsia="Calibri" w:hAnsi="Arial" w:cs="Arial"/>
          <w:color w:val="201F1E"/>
          <w:lang w:eastAsia="nl-NL"/>
        </w:rPr>
        <w:t>” gezet en wanneer het kind weer op school komt, wordt de periode om de didactische resistentie aan te tonen weer voortgezet.</w:t>
      </w:r>
    </w:p>
    <w:p w14:paraId="61CD687A" w14:textId="77777777" w:rsidR="00224F0F" w:rsidRDefault="00224F0F" w:rsidP="00224F0F">
      <w:pPr>
        <w:spacing w:after="0" w:line="240" w:lineRule="auto"/>
        <w:rPr>
          <w:rFonts w:ascii="Arial" w:eastAsia="Calibri" w:hAnsi="Arial" w:cs="Arial"/>
          <w:color w:val="201F1E"/>
          <w:lang w:eastAsia="nl-NL"/>
        </w:rPr>
      </w:pPr>
      <w:r>
        <w:rPr>
          <w:rFonts w:ascii="Arial" w:eastAsia="Calibri" w:hAnsi="Arial" w:cs="Arial"/>
          <w:color w:val="201F1E"/>
          <w:lang w:eastAsia="nl-NL"/>
        </w:rPr>
        <w:t>Dat betekent dat het indienen van het leesdossier niet direct na afname van hoofdmeting 3 kan, maar dat de weken dat er geen ondersteuning heeft kunnen plaatsvinden daarna als het ware “ingehaald”  wordt.</w:t>
      </w:r>
    </w:p>
    <w:p w14:paraId="202DF879" w14:textId="77777777" w:rsidR="00224F0F" w:rsidRDefault="00224F0F" w:rsidP="00224F0F">
      <w:pPr>
        <w:spacing w:after="0" w:line="240" w:lineRule="auto"/>
        <w:rPr>
          <w:rFonts w:ascii="Arial" w:eastAsia="Calibri" w:hAnsi="Arial" w:cs="Arial"/>
          <w:color w:val="201F1E"/>
          <w:lang w:eastAsia="nl-NL"/>
        </w:rPr>
      </w:pPr>
    </w:p>
    <w:p w14:paraId="1EA1FFDE" w14:textId="77777777" w:rsidR="00224F0F" w:rsidRDefault="00224F0F" w:rsidP="00224F0F">
      <w:pPr>
        <w:spacing w:after="0" w:line="240" w:lineRule="auto"/>
        <w:rPr>
          <w:rFonts w:ascii="Arial" w:eastAsia="Calibri" w:hAnsi="Arial" w:cs="Arial"/>
          <w:color w:val="201F1E"/>
          <w:lang w:eastAsia="nl-NL"/>
        </w:rPr>
      </w:pPr>
      <w:r>
        <w:rPr>
          <w:rFonts w:ascii="Arial" w:eastAsia="Calibri" w:hAnsi="Arial" w:cs="Arial"/>
          <w:color w:val="201F1E"/>
          <w:lang w:eastAsia="nl-NL"/>
        </w:rPr>
        <w:t xml:space="preserve">Met betrekking tot het inzetten van BOUW. In deze periode kan het kind </w:t>
      </w:r>
      <w:r w:rsidRPr="00443B42">
        <w:rPr>
          <w:rFonts w:ascii="Arial" w:eastAsia="Calibri" w:hAnsi="Arial" w:cs="Arial"/>
          <w:color w:val="201F1E"/>
          <w:lang w:eastAsia="nl-NL"/>
        </w:rPr>
        <w:t>ondersteuningsniveau 2 &amp; 3 (105 minuten per week)</w:t>
      </w:r>
      <w:r>
        <w:rPr>
          <w:rFonts w:ascii="Arial" w:eastAsia="Calibri" w:hAnsi="Arial" w:cs="Arial"/>
          <w:color w:val="201F1E"/>
          <w:lang w:eastAsia="nl-NL"/>
        </w:rPr>
        <w:t xml:space="preserve"> thuis uitvoeren. </w:t>
      </w:r>
    </w:p>
    <w:p w14:paraId="47E1AD2F" w14:textId="4CABDAE8" w:rsidR="00224F0F" w:rsidRPr="00581237" w:rsidRDefault="00224F0F" w:rsidP="00224F0F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nl-NL"/>
        </w:rPr>
      </w:pPr>
      <w:r w:rsidRPr="00581237">
        <w:rPr>
          <w:rFonts w:ascii="Arial" w:eastAsia="Calibri" w:hAnsi="Arial" w:cs="Arial"/>
          <w:color w:val="201F1E"/>
          <w:sz w:val="24"/>
          <w:szCs w:val="24"/>
          <w:lang w:eastAsia="nl-NL"/>
        </w:rPr>
        <w:t xml:space="preserve">BOUW heeft </w:t>
      </w:r>
      <w:proofErr w:type="spellStart"/>
      <w:r w:rsidRPr="00581237">
        <w:rPr>
          <w:rFonts w:ascii="Arial" w:eastAsia="Calibri" w:hAnsi="Arial" w:cs="Arial"/>
          <w:color w:val="201F1E"/>
          <w:sz w:val="24"/>
          <w:szCs w:val="24"/>
          <w:lang w:eastAsia="nl-NL"/>
        </w:rPr>
        <w:t>toetsmomenten</w:t>
      </w:r>
      <w:proofErr w:type="spellEnd"/>
      <w:r w:rsidRPr="00581237">
        <w:rPr>
          <w:rFonts w:ascii="Arial" w:eastAsia="Calibri" w:hAnsi="Arial" w:cs="Arial"/>
          <w:color w:val="201F1E"/>
          <w:sz w:val="24"/>
          <w:szCs w:val="24"/>
          <w:lang w:eastAsia="nl-NL"/>
        </w:rPr>
        <w:t xml:space="preserve">. </w:t>
      </w:r>
      <w:r>
        <w:rPr>
          <w:rFonts w:ascii="Arial" w:eastAsia="Calibri" w:hAnsi="Arial" w:cs="Arial"/>
          <w:color w:val="201F1E"/>
          <w:sz w:val="24"/>
          <w:szCs w:val="24"/>
          <w:lang w:eastAsia="nl-NL"/>
        </w:rPr>
        <w:t>D</w:t>
      </w:r>
      <w:r w:rsidRPr="00581237">
        <w:rPr>
          <w:rFonts w:ascii="Arial" w:eastAsia="Calibri" w:hAnsi="Arial" w:cs="Arial"/>
          <w:color w:val="201F1E"/>
          <w:sz w:val="24"/>
          <w:szCs w:val="24"/>
          <w:lang w:eastAsia="nl-NL"/>
        </w:rPr>
        <w:t xml:space="preserve">eze </w:t>
      </w:r>
      <w:r w:rsidRPr="00581237">
        <w:rPr>
          <w:rFonts w:ascii="Arial" w:eastAsia="Calibri" w:hAnsi="Arial" w:cs="Arial"/>
          <w:color w:val="000000"/>
          <w:sz w:val="24"/>
          <w:szCs w:val="24"/>
          <w:lang w:eastAsia="nl-NL"/>
        </w:rPr>
        <w:t>toetsen</w:t>
      </w:r>
      <w:r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momenten zijn bedoeld </w:t>
      </w:r>
      <w:r w:rsidRPr="00581237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dat de leerkracht/ib’er </w:t>
      </w:r>
      <w:r>
        <w:rPr>
          <w:rFonts w:ascii="Arial" w:eastAsia="Calibri" w:hAnsi="Arial" w:cs="Arial"/>
          <w:color w:val="000000"/>
          <w:sz w:val="24"/>
          <w:szCs w:val="24"/>
          <w:lang w:eastAsia="nl-NL"/>
        </w:rPr>
        <w:t>weet</w:t>
      </w:r>
      <w:r w:rsidRPr="00581237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 hoe het gesteld is met de leesontwikkeling.</w:t>
      </w:r>
      <w:r w:rsid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 </w:t>
      </w:r>
    </w:p>
    <w:p w14:paraId="37BDAD21" w14:textId="77777777" w:rsidR="00224F0F" w:rsidRPr="00802234" w:rsidRDefault="00224F0F" w:rsidP="00802234">
      <w:pPr>
        <w:pStyle w:val="Lijstalinea"/>
        <w:numPr>
          <w:ilvl w:val="0"/>
          <w:numId w:val="1"/>
        </w:numPr>
        <w:spacing w:after="0" w:line="300" w:lineRule="atLeast"/>
        <w:rPr>
          <w:rFonts w:ascii="Arial" w:eastAsia="Calibri" w:hAnsi="Arial" w:cs="Arial"/>
          <w:color w:val="000000"/>
          <w:sz w:val="24"/>
          <w:szCs w:val="24"/>
          <w:lang w:eastAsia="nl-NL"/>
        </w:rPr>
      </w:pP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>De leerkracht / ib’er kan via een internetverbinding deze leescheck als volgt doen. De leerkracht/ib’er kiezen een representatieve tekst op het niveau waarop de leerling leest. De leerling leest die tekst op en de leerkracht / ib’er beoordeelt dan de leesprestatie. Hierbij wordt er gelet op welke fouten in welk typo woorden er gemaakt worden, hoe het leestempo is en hoe de prosodie (</w:t>
      </w:r>
      <w:r w:rsidRPr="00802234">
        <w:rPr>
          <w:rStyle w:val="e24kjd"/>
          <w:rFonts w:ascii="Arial" w:hAnsi="Arial" w:cs="Arial"/>
          <w:color w:val="222222"/>
          <w:sz w:val="24"/>
          <w:szCs w:val="24"/>
        </w:rPr>
        <w:t>de fonologie het ritme, de klemtoon en de intonatie van de stem bij het uitspreken van een zin of zinsdeel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) is? Op grond daarvan kan de leerkracht / ib’ er beslissen hoe verder te gaan. </w:t>
      </w:r>
    </w:p>
    <w:p w14:paraId="02A7A8A7" w14:textId="6A10FE84" w:rsidR="00224F0F" w:rsidRDefault="00224F0F" w:rsidP="00802234">
      <w:pPr>
        <w:spacing w:after="0" w:line="300" w:lineRule="atLeast"/>
        <w:ind w:left="708"/>
        <w:rPr>
          <w:rFonts w:ascii="Arial" w:eastAsia="Calibri" w:hAnsi="Arial" w:cs="Arial"/>
          <w:color w:val="000000"/>
          <w:sz w:val="24"/>
          <w:szCs w:val="24"/>
          <w:lang w:eastAsia="nl-NL"/>
        </w:rPr>
      </w:pPr>
      <w:r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Op het moment dat de kinderen weer naar school kunnen gaan, worden de officiële </w:t>
      </w:r>
      <w:r w:rsidRPr="00581237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toetsen </w:t>
      </w:r>
      <w:r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weer afgenomen. </w:t>
      </w:r>
    </w:p>
    <w:p w14:paraId="543505F4" w14:textId="3297C05A" w:rsidR="00802234" w:rsidRPr="00802234" w:rsidRDefault="00802234" w:rsidP="00802234">
      <w:pPr>
        <w:pStyle w:val="Lijstalinea"/>
        <w:numPr>
          <w:ilvl w:val="0"/>
          <w:numId w:val="1"/>
        </w:numPr>
        <w:spacing w:after="0" w:line="300" w:lineRule="atLeast"/>
        <w:rPr>
          <w:rFonts w:ascii="Arial" w:eastAsia="Calibri" w:hAnsi="Arial" w:cs="Arial"/>
          <w:color w:val="000000"/>
          <w:sz w:val="24"/>
          <w:szCs w:val="24"/>
          <w:lang w:eastAsia="nl-NL"/>
        </w:rPr>
      </w:pP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Echter bij BOUW kunnen toetsen op afstand worden afgenomen. </w:t>
      </w:r>
      <w:proofErr w:type="spellStart"/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>Lexima</w:t>
      </w:r>
      <w:proofErr w:type="spellEnd"/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 heeft dit mogelijk </w:t>
      </w:r>
      <w:r w:rsidR="00AF3CA1">
        <w:rPr>
          <w:rFonts w:ascii="Arial" w:eastAsia="Calibri" w:hAnsi="Arial" w:cs="Arial"/>
          <w:color w:val="000000"/>
          <w:sz w:val="24"/>
          <w:szCs w:val="24"/>
          <w:lang w:eastAsia="nl-NL"/>
        </w:rPr>
        <w:t>door i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n Google Chrome browser </w:t>
      </w:r>
      <w:r w:rsidR="00AF3CA1">
        <w:rPr>
          <w:rFonts w:ascii="Arial" w:eastAsia="Calibri" w:hAnsi="Arial" w:cs="Arial"/>
          <w:color w:val="000000"/>
          <w:sz w:val="24"/>
          <w:szCs w:val="24"/>
          <w:lang w:eastAsia="nl-NL"/>
        </w:rPr>
        <w:t>de volgende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 extensie </w:t>
      </w:r>
      <w:r w:rsidR="00AF3CA1">
        <w:rPr>
          <w:rFonts w:ascii="Arial" w:eastAsia="Calibri" w:hAnsi="Arial" w:cs="Arial"/>
          <w:color w:val="000000"/>
          <w:sz w:val="24"/>
          <w:szCs w:val="24"/>
          <w:lang w:eastAsia="nl-NL"/>
        </w:rPr>
        <w:t>te downloaden mogelijk gemaakt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>.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br/>
      </w:r>
      <w:hyperlink r:id="rId5" w:history="1">
        <w:r w:rsidRPr="00802234">
          <w:rPr>
            <w:rStyle w:val="Hyperlink"/>
            <w:rFonts w:ascii="Arial" w:eastAsia="Calibri" w:hAnsi="Arial" w:cs="Arial"/>
            <w:sz w:val="24"/>
            <w:szCs w:val="24"/>
            <w:lang w:eastAsia="nl-NL"/>
          </w:rPr>
          <w:t>https://chrome.google.com/webstore/detail/chrome-remote-desktop/inomeogfingihgjfjlpeplalcfajhgai?h1=nl</w:t>
        </w:r>
      </w:hyperlink>
    </w:p>
    <w:p w14:paraId="11323E1B" w14:textId="1BE41975" w:rsidR="00802234" w:rsidRPr="00802234" w:rsidRDefault="00802234" w:rsidP="00802234">
      <w:pPr>
        <w:spacing w:after="0" w:line="300" w:lineRule="atLeast"/>
        <w:ind w:left="708"/>
        <w:rPr>
          <w:rFonts w:ascii="Arial" w:eastAsia="Calibri" w:hAnsi="Arial" w:cs="Arial"/>
          <w:color w:val="000000"/>
          <w:sz w:val="24"/>
          <w:szCs w:val="24"/>
          <w:lang w:eastAsia="nl-NL"/>
        </w:rPr>
      </w:pP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Dit doen ouders </w:t>
      </w:r>
      <w:r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thuis 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>ook. Middels deze weg k</w:t>
      </w:r>
      <w:r>
        <w:rPr>
          <w:rFonts w:ascii="Arial" w:eastAsia="Calibri" w:hAnsi="Arial" w:cs="Arial"/>
          <w:color w:val="000000"/>
          <w:sz w:val="24"/>
          <w:szCs w:val="24"/>
          <w:lang w:eastAsia="nl-NL"/>
        </w:rPr>
        <w:t>unnen de leerkracht / ib’er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 via een code toegang </w:t>
      </w:r>
      <w:r w:rsidR="00AF3CA1">
        <w:rPr>
          <w:rFonts w:ascii="Arial" w:eastAsia="Calibri" w:hAnsi="Arial" w:cs="Arial"/>
          <w:color w:val="000000"/>
          <w:sz w:val="24"/>
          <w:szCs w:val="24"/>
          <w:lang w:eastAsia="nl-NL"/>
        </w:rPr>
        <w:t>krijgen t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ot </w:t>
      </w:r>
      <w:r>
        <w:rPr>
          <w:rFonts w:ascii="Arial" w:eastAsia="Calibri" w:hAnsi="Arial" w:cs="Arial"/>
          <w:color w:val="000000"/>
          <w:sz w:val="24"/>
          <w:szCs w:val="24"/>
          <w:lang w:eastAsia="nl-NL"/>
        </w:rPr>
        <w:t>het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 scherm. </w:t>
      </w:r>
      <w:r>
        <w:rPr>
          <w:rFonts w:ascii="Arial" w:eastAsia="Calibri" w:hAnsi="Arial" w:cs="Arial"/>
          <w:color w:val="000000"/>
          <w:sz w:val="24"/>
          <w:szCs w:val="24"/>
          <w:lang w:eastAsia="nl-NL"/>
        </w:rPr>
        <w:t>De leerkracht / IB’er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 k</w:t>
      </w:r>
      <w:r>
        <w:rPr>
          <w:rFonts w:ascii="Arial" w:eastAsia="Calibri" w:hAnsi="Arial" w:cs="Arial"/>
          <w:color w:val="000000"/>
          <w:sz w:val="24"/>
          <w:szCs w:val="24"/>
          <w:lang w:eastAsia="nl-NL"/>
        </w:rPr>
        <w:t>unnen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 vervolgens een nieuw tabblad openen en inloggen bij </w:t>
      </w:r>
      <w:r>
        <w:rPr>
          <w:rFonts w:ascii="Arial" w:eastAsia="Calibri" w:hAnsi="Arial" w:cs="Arial"/>
          <w:color w:val="000000"/>
          <w:sz w:val="24"/>
          <w:szCs w:val="24"/>
          <w:lang w:eastAsia="nl-NL"/>
        </w:rPr>
        <w:t>BOUW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. Via een telefoonverbinding </w:t>
      </w:r>
      <w:r>
        <w:rPr>
          <w:rFonts w:ascii="Arial" w:eastAsia="Calibri" w:hAnsi="Arial" w:cs="Arial"/>
          <w:color w:val="000000"/>
          <w:sz w:val="24"/>
          <w:szCs w:val="24"/>
          <w:lang w:eastAsia="nl-NL"/>
        </w:rPr>
        <w:t>kunnen de leerkracht / IB’er</w:t>
      </w: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 xml:space="preserve"> de toets dan afnemen. </w:t>
      </w:r>
    </w:p>
    <w:p w14:paraId="4F854AD4" w14:textId="622F8D4B" w:rsidR="00802234" w:rsidRDefault="00802234" w:rsidP="00802234">
      <w:pPr>
        <w:spacing w:after="0" w:line="300" w:lineRule="atLeast"/>
        <w:ind w:left="708"/>
        <w:rPr>
          <w:rFonts w:ascii="Arial" w:eastAsia="Calibri" w:hAnsi="Arial" w:cs="Arial"/>
          <w:color w:val="000000"/>
          <w:sz w:val="24"/>
          <w:szCs w:val="24"/>
          <w:lang w:eastAsia="nl-NL"/>
        </w:rPr>
      </w:pPr>
      <w:r w:rsidRPr="00802234">
        <w:rPr>
          <w:rFonts w:ascii="Arial" w:eastAsia="Calibri" w:hAnsi="Arial" w:cs="Arial"/>
          <w:color w:val="000000"/>
          <w:sz w:val="24"/>
          <w:szCs w:val="24"/>
          <w:lang w:eastAsia="nl-NL"/>
        </w:rPr>
        <w:t>Hierdoor blijft niveau 3 gewaarborgd en kunnen kinderen ook gewoon verder blijven oefenen.</w:t>
      </w:r>
    </w:p>
    <w:p w14:paraId="554C5EFF" w14:textId="77777777" w:rsidR="00802234" w:rsidRPr="00802234" w:rsidRDefault="00802234" w:rsidP="00802234">
      <w:pPr>
        <w:spacing w:after="0" w:line="300" w:lineRule="atLeast"/>
        <w:ind w:left="708"/>
        <w:rPr>
          <w:rFonts w:ascii="Arial" w:eastAsia="Calibri" w:hAnsi="Arial" w:cs="Arial"/>
          <w:color w:val="000000"/>
          <w:sz w:val="24"/>
          <w:szCs w:val="24"/>
          <w:lang w:eastAsia="nl-NL"/>
        </w:rPr>
      </w:pPr>
    </w:p>
    <w:p w14:paraId="465893C1" w14:textId="77777777" w:rsidR="00224F0F" w:rsidRDefault="00224F0F" w:rsidP="00224F0F">
      <w:pPr>
        <w:spacing w:after="0" w:line="240" w:lineRule="auto"/>
        <w:rPr>
          <w:rFonts w:ascii="Arial" w:eastAsia="Calibri" w:hAnsi="Arial" w:cs="Arial"/>
          <w:color w:val="201F1E"/>
          <w:lang w:eastAsia="nl-NL"/>
        </w:rPr>
      </w:pPr>
      <w:r>
        <w:rPr>
          <w:rFonts w:ascii="Arial" w:eastAsia="Calibri" w:hAnsi="Arial" w:cs="Arial"/>
          <w:color w:val="000000"/>
          <w:lang w:eastAsia="nl-NL"/>
        </w:rPr>
        <w:t xml:space="preserve">Aan het onderwijsveld wordt wel gevraag </w:t>
      </w:r>
      <w:r w:rsidRPr="00B03B1E">
        <w:rPr>
          <w:rFonts w:ascii="Arial" w:eastAsia="Calibri" w:hAnsi="Arial" w:cs="Arial"/>
          <w:color w:val="000000"/>
          <w:lang w:eastAsia="nl-NL"/>
        </w:rPr>
        <w:t>om op te letten dat er geen misbruik van de</w:t>
      </w:r>
      <w:r>
        <w:rPr>
          <w:rFonts w:ascii="Arial" w:eastAsia="Calibri" w:hAnsi="Arial" w:cs="Arial"/>
          <w:color w:val="000000"/>
          <w:lang w:eastAsia="nl-NL"/>
        </w:rPr>
        <w:t>ze</w:t>
      </w:r>
      <w:r w:rsidRPr="00B03B1E">
        <w:rPr>
          <w:rFonts w:ascii="Arial" w:eastAsia="Calibri" w:hAnsi="Arial" w:cs="Arial"/>
          <w:color w:val="000000"/>
          <w:lang w:eastAsia="nl-NL"/>
        </w:rPr>
        <w:t xml:space="preserve"> situatie wordt gemaakt</w:t>
      </w:r>
      <w:r>
        <w:rPr>
          <w:rFonts w:ascii="Arial" w:eastAsia="Calibri" w:hAnsi="Arial" w:cs="Arial"/>
          <w:color w:val="000000"/>
          <w:lang w:eastAsia="nl-NL"/>
        </w:rPr>
        <w:t xml:space="preserve">. </w:t>
      </w:r>
    </w:p>
    <w:p w14:paraId="4F292529" w14:textId="77777777" w:rsidR="00B7017D" w:rsidRDefault="00B7017D"/>
    <w:sectPr w:rsidR="00B7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458D"/>
    <w:multiLevelType w:val="hybridMultilevel"/>
    <w:tmpl w:val="14EC1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0F"/>
    <w:rsid w:val="00224F0F"/>
    <w:rsid w:val="00802234"/>
    <w:rsid w:val="00A910A5"/>
    <w:rsid w:val="00AF3CA1"/>
    <w:rsid w:val="00B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F7D2"/>
  <w15:chartTrackingRefBased/>
  <w15:docId w15:val="{2731DFA2-2FDE-405D-BAA2-7CD2D03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4F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24kjd">
    <w:name w:val="e24kjd"/>
    <w:basedOn w:val="Standaardalinea-lettertype"/>
    <w:rsid w:val="00224F0F"/>
  </w:style>
  <w:style w:type="character" w:styleId="Hyperlink">
    <w:name w:val="Hyperlink"/>
    <w:basedOn w:val="Standaardalinea-lettertype"/>
    <w:uiPriority w:val="99"/>
    <w:unhideWhenUsed/>
    <w:rsid w:val="008022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223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0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rome.google.com/webstore/detail/chrome-remote-desktop/inomeogfingihgjfjlpeplalcfajhgai?h1=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2718</Characters>
  <Application>Microsoft Office Word</Application>
  <DocSecurity>4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Emmen, Dries</dc:creator>
  <cp:keywords/>
  <dc:description/>
  <cp:lastModifiedBy>Haers, Marie-Louise</cp:lastModifiedBy>
  <cp:revision>2</cp:revision>
  <dcterms:created xsi:type="dcterms:W3CDTF">2020-03-19T14:00:00Z</dcterms:created>
  <dcterms:modified xsi:type="dcterms:W3CDTF">2020-03-19T14:00:00Z</dcterms:modified>
</cp:coreProperties>
</file>